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6BFF" w:rsidRDefault="008A6BFF" w:rsidP="008A6B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заседаниях Комиссии по урегулированию конфликта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интересов  </w:t>
      </w:r>
      <w:r w:rsidRPr="00B165EC">
        <w:rPr>
          <w:rFonts w:ascii="Times New Roman" w:hAnsi="Times New Roman" w:cs="Times New Roman"/>
          <w:b/>
          <w:sz w:val="28"/>
          <w:szCs w:val="28"/>
        </w:rPr>
        <w:t>руководителей</w:t>
      </w:r>
      <w:proofErr w:type="gramEnd"/>
      <w:r w:rsidRPr="00B165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учреждений и предприятий муниципального образования «Город Воткинск» </w:t>
      </w:r>
    </w:p>
    <w:p w:rsidR="008A6BFF" w:rsidRDefault="008A6BFF" w:rsidP="008A6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AC0FE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A6BFF" w:rsidRDefault="008A6BFF" w:rsidP="008A6B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Комиссией по урегулированию конфликта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интересов  руководителей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учреждений и предприятий муниципального образования «Город Воткинск» (далее – Комиссия) было проведено два заседания.</w:t>
      </w:r>
    </w:p>
    <w:p w:rsidR="008A6BFF" w:rsidRDefault="008A6BFF" w:rsidP="008A6B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907">
        <w:rPr>
          <w:rFonts w:ascii="Times New Roman" w:hAnsi="Times New Roman" w:cs="Times New Roman"/>
          <w:b/>
          <w:sz w:val="28"/>
          <w:szCs w:val="28"/>
        </w:rPr>
        <w:t xml:space="preserve">Во втором </w:t>
      </w:r>
      <w:proofErr w:type="gramStart"/>
      <w:r w:rsidRPr="00BD0907">
        <w:rPr>
          <w:rFonts w:ascii="Times New Roman" w:hAnsi="Times New Roman" w:cs="Times New Roman"/>
          <w:b/>
          <w:sz w:val="28"/>
          <w:szCs w:val="28"/>
        </w:rPr>
        <w:t>квартале</w:t>
      </w:r>
      <w:r>
        <w:rPr>
          <w:rFonts w:ascii="Times New Roman" w:hAnsi="Times New Roman" w:cs="Times New Roman"/>
          <w:sz w:val="28"/>
          <w:szCs w:val="28"/>
        </w:rPr>
        <w:t xml:space="preserve">  проведено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 заседание Комиссии.</w:t>
      </w:r>
    </w:p>
    <w:p w:rsidR="008A6BFF" w:rsidRDefault="008A6BFF" w:rsidP="008A6B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повестке заседания Комиссии были рассмотрены результаты анализа  соблюдения сроков предоставления руководителями муниципальных учреждений муниципального образования «Город Воткинск»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супругов и несовершеннолетних детей за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A6BFF" w:rsidRDefault="008A6BFF" w:rsidP="008A6B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Вынесено решение:</w:t>
      </w:r>
    </w:p>
    <w:p w:rsidR="008A6BFF" w:rsidRDefault="008A6BFF" w:rsidP="008A6BF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результатах соблюдения сроков предоставления руководителями муниципальных учреждений муниципального образования «Город Воткинск»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супругов и несовершеннолетних детей за период с 1 января по 31 декабря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 принять к сведению.</w:t>
      </w:r>
    </w:p>
    <w:p w:rsidR="008A6BFF" w:rsidRDefault="008A6BFF" w:rsidP="008A6BF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1FFA" w:rsidRPr="00321FFA" w:rsidRDefault="008A6BFF" w:rsidP="008A6BF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FF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321FFA">
        <w:rPr>
          <w:rFonts w:ascii="Times New Roman" w:hAnsi="Times New Roman" w:cs="Times New Roman"/>
          <w:b/>
          <w:sz w:val="28"/>
          <w:szCs w:val="28"/>
        </w:rPr>
        <w:t>четвертом</w:t>
      </w:r>
      <w:r w:rsidRPr="00321FFA">
        <w:rPr>
          <w:rFonts w:ascii="Times New Roman" w:hAnsi="Times New Roman" w:cs="Times New Roman"/>
          <w:b/>
          <w:sz w:val="28"/>
          <w:szCs w:val="28"/>
        </w:rPr>
        <w:t xml:space="preserve"> квартале</w:t>
      </w:r>
      <w:r w:rsidRPr="00321FFA">
        <w:rPr>
          <w:rFonts w:ascii="Times New Roman" w:hAnsi="Times New Roman" w:cs="Times New Roman"/>
          <w:sz w:val="28"/>
          <w:szCs w:val="28"/>
        </w:rPr>
        <w:t xml:space="preserve"> состоялось 1 заседание Комиссии, на котором рассматривал</w:t>
      </w:r>
      <w:r w:rsidRPr="00321FFA">
        <w:rPr>
          <w:rFonts w:ascii="Times New Roman" w:hAnsi="Times New Roman" w:cs="Times New Roman"/>
          <w:sz w:val="28"/>
          <w:szCs w:val="28"/>
        </w:rPr>
        <w:t>и</w:t>
      </w:r>
      <w:r w:rsidRPr="00321FFA">
        <w:rPr>
          <w:rFonts w:ascii="Times New Roman" w:hAnsi="Times New Roman" w:cs="Times New Roman"/>
          <w:sz w:val="28"/>
          <w:szCs w:val="28"/>
        </w:rPr>
        <w:t>сь результат</w:t>
      </w:r>
      <w:r w:rsidR="00321FFA" w:rsidRPr="00321FFA">
        <w:rPr>
          <w:rFonts w:ascii="Times New Roman" w:hAnsi="Times New Roman" w:cs="Times New Roman"/>
          <w:sz w:val="28"/>
          <w:szCs w:val="28"/>
        </w:rPr>
        <w:t>ы</w:t>
      </w:r>
      <w:r w:rsidRPr="00321FFA">
        <w:rPr>
          <w:rFonts w:ascii="Times New Roman" w:hAnsi="Times New Roman" w:cs="Times New Roman"/>
          <w:sz w:val="28"/>
          <w:szCs w:val="28"/>
        </w:rPr>
        <w:t xml:space="preserve"> работы Комиссии </w:t>
      </w:r>
      <w:r w:rsidRPr="00321FFA">
        <w:rPr>
          <w:rFonts w:ascii="Times New Roman" w:hAnsi="Times New Roman" w:cs="Times New Roman"/>
          <w:bCs/>
          <w:sz w:val="28"/>
          <w:szCs w:val="28"/>
        </w:rPr>
        <w:t>по урегулированию конфликта интересов руководителей муниципальных учреждений и предприятий муниципального образования «Город Воткинск» за 2024 год</w:t>
      </w:r>
      <w:r w:rsidR="00321FFA">
        <w:rPr>
          <w:rFonts w:ascii="Times New Roman" w:hAnsi="Times New Roman" w:cs="Times New Roman"/>
          <w:bCs/>
          <w:sz w:val="28"/>
          <w:szCs w:val="28"/>
        </w:rPr>
        <w:t>:</w:t>
      </w:r>
      <w:r w:rsidRPr="00321FFA">
        <w:rPr>
          <w:rFonts w:ascii="Times New Roman" w:hAnsi="Times New Roman" w:cs="Times New Roman"/>
          <w:sz w:val="28"/>
          <w:szCs w:val="28"/>
        </w:rPr>
        <w:tab/>
      </w:r>
    </w:p>
    <w:p w:rsidR="00321FFA" w:rsidRPr="00321FFA" w:rsidRDefault="00321FFA" w:rsidP="00321FFA">
      <w:pPr>
        <w:pStyle w:val="a4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FFA">
        <w:rPr>
          <w:rFonts w:ascii="Times New Roman" w:hAnsi="Times New Roman" w:cs="Times New Roman"/>
          <w:sz w:val="28"/>
          <w:szCs w:val="28"/>
        </w:rPr>
        <w:t>С целью корректного и полного заполнения сведений о доходах в период декларационной кампании Сектором кадровой работы до руководителей доводится информация как своевременно и в полном объеме исполнить обязанность по предоставлению сведений о доходах, расходах, об имуществе и обязательствах имущественного характера на себя и членов семей. Кроме того, на официальном сайте муниципального образования «Город Воткинск» в подразделе «Противодействие коррупции» размещаются методические рекомендации Минтруда России по вопросам представления сведений о доходах, проводится рассылка копий методических рекомендаций руководителям.</w:t>
      </w:r>
    </w:p>
    <w:p w:rsidR="00321FFA" w:rsidRPr="00321FFA" w:rsidRDefault="00321FFA" w:rsidP="00321FFA">
      <w:pPr>
        <w:pStyle w:val="a3"/>
        <w:numPr>
          <w:ilvl w:val="0"/>
          <w:numId w:val="1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FFA">
        <w:rPr>
          <w:rFonts w:ascii="Times New Roman" w:hAnsi="Times New Roman" w:cs="Times New Roman"/>
          <w:sz w:val="28"/>
          <w:szCs w:val="28"/>
        </w:rPr>
        <w:lastRenderedPageBreak/>
        <w:t>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1FFA">
        <w:rPr>
          <w:rFonts w:ascii="Times New Roman" w:hAnsi="Times New Roman" w:cs="Times New Roman"/>
          <w:sz w:val="28"/>
          <w:szCs w:val="28"/>
        </w:rPr>
        <w:t xml:space="preserve"> проводится работа с руководителями подведомственных учреждений и предприятий по вопросам соблюдения законодательства о противодействии коррупции, поясняются основы антикоррупционного законодательства. </w:t>
      </w:r>
      <w:proofErr w:type="gramStart"/>
      <w:r w:rsidRPr="00321FFA">
        <w:rPr>
          <w:rFonts w:ascii="Times New Roman" w:hAnsi="Times New Roman" w:cs="Times New Roman"/>
          <w:sz w:val="28"/>
          <w:szCs w:val="28"/>
        </w:rPr>
        <w:t>Разработаны  памятки</w:t>
      </w:r>
      <w:proofErr w:type="gramEnd"/>
      <w:r w:rsidRPr="00321FFA">
        <w:rPr>
          <w:rFonts w:ascii="Times New Roman" w:hAnsi="Times New Roman" w:cs="Times New Roman"/>
          <w:sz w:val="28"/>
          <w:szCs w:val="28"/>
        </w:rPr>
        <w:t xml:space="preserve"> по ключевым вопросам противодействия коррупции об уголовной ответственности за дачу и получение взятки, получение подарков, урегулирование конфликта интересов, выполнение оплачиваемой работы, информирование о замеченных фактах коррупции.</w:t>
      </w:r>
    </w:p>
    <w:p w:rsidR="00321FFA" w:rsidRPr="00321FFA" w:rsidRDefault="00321FFA" w:rsidP="00321FFA">
      <w:pPr>
        <w:pStyle w:val="a3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321FFA" w:rsidRPr="00321FFA" w:rsidRDefault="00321FFA" w:rsidP="00321FFA">
      <w:pPr>
        <w:pStyle w:val="a3"/>
        <w:numPr>
          <w:ilvl w:val="0"/>
          <w:numId w:val="1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FFA">
        <w:rPr>
          <w:rFonts w:ascii="Times New Roman" w:hAnsi="Times New Roman" w:cs="Times New Roman"/>
          <w:sz w:val="28"/>
          <w:szCs w:val="28"/>
        </w:rPr>
        <w:t xml:space="preserve">В первом полугодии 2024 года  Сектором кадровой работы была проведена с подведомственными учреждениями работа по актуализации нормативно-правовой базы и принятию  учреждениями мер по предупреждению и противодействию коррупции, в части: определения структурного подразделения или должностных лиц, ответственных за противодействие коррупции; утверждения Плана по противодействию коррупции; утверждения Положения о порядке предотвращения и урегулирования конфликта интересов в учреждении; разработки Памятки по противодействию коррупции. </w:t>
      </w:r>
    </w:p>
    <w:p w:rsidR="00321FFA" w:rsidRPr="00321FFA" w:rsidRDefault="00321FFA" w:rsidP="00321FFA">
      <w:pPr>
        <w:pStyle w:val="a3"/>
        <w:numPr>
          <w:ilvl w:val="0"/>
          <w:numId w:val="1"/>
        </w:numPr>
        <w:shd w:val="clear" w:color="auto" w:fill="FFFFFF"/>
        <w:spacing w:before="240" w:after="240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сообщений от граждан о коррупционных правонарушениях, совершенных руководителями учреждений, не поступало. Уведомлений от </w:t>
      </w:r>
      <w:proofErr w:type="gramStart"/>
      <w:r w:rsidRPr="00321FF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 учреж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21FF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</w:t>
      </w:r>
      <w:proofErr w:type="gramEnd"/>
      <w:r w:rsidRPr="0032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Воткинска о фактах обращений в целях склонения их к совершению коррупционных правонарушений не поступало.</w:t>
      </w:r>
    </w:p>
    <w:p w:rsidR="008A6BFF" w:rsidRDefault="008A6BFF" w:rsidP="008A6BF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вынесено решение:</w:t>
      </w:r>
    </w:p>
    <w:p w:rsidR="00321FFA" w:rsidRPr="00321FFA" w:rsidRDefault="008A6BFF" w:rsidP="00321FF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21FFA">
        <w:rPr>
          <w:rFonts w:ascii="Times New Roman" w:hAnsi="Times New Roman" w:cs="Times New Roman"/>
          <w:sz w:val="28"/>
          <w:szCs w:val="28"/>
        </w:rPr>
        <w:tab/>
      </w:r>
      <w:r w:rsidR="00321FFA" w:rsidRPr="00321FFA">
        <w:rPr>
          <w:rFonts w:ascii="Times New Roman" w:hAnsi="Times New Roman" w:cs="Times New Roman"/>
          <w:sz w:val="28"/>
          <w:szCs w:val="28"/>
        </w:rPr>
        <w:t xml:space="preserve">Информацию о результатах работы Комиссии </w:t>
      </w:r>
      <w:r w:rsidR="00321FFA" w:rsidRPr="00321FFA">
        <w:rPr>
          <w:rFonts w:ascii="Times New Roman" w:hAnsi="Times New Roman" w:cs="Times New Roman"/>
          <w:bCs/>
          <w:sz w:val="28"/>
          <w:szCs w:val="28"/>
        </w:rPr>
        <w:t>по урегулированию конфликта интересов руководителей муниципальных учреждений и предприятий муниципального образования «Город Воткинск» за 2024 год</w:t>
      </w:r>
      <w:r w:rsidR="00321FFA" w:rsidRPr="00321FFA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8A6BFF" w:rsidRDefault="008A6BFF" w:rsidP="00321F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BFF" w:rsidRPr="00180C3A" w:rsidRDefault="008A6BFF" w:rsidP="008A6B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C3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1F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180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сообщений от граждан о коррупционных правонарушениях, совершенных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руководителями муниципальных учреждений и предприятий города Воткинска</w:t>
      </w:r>
      <w:r w:rsidRPr="00180C3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поступало.</w:t>
      </w:r>
    </w:p>
    <w:p w:rsidR="008A6BFF" w:rsidRPr="00180C3A" w:rsidRDefault="008A6BFF" w:rsidP="008A6BFF">
      <w:pPr>
        <w:shd w:val="clear" w:color="auto" w:fill="FFFFFF"/>
        <w:spacing w:before="240" w:after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руководителей муниципальных учреждений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</w:t>
      </w:r>
      <w:r w:rsidRPr="00180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C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proofErr w:type="gramEnd"/>
      <w:r w:rsidRPr="00180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Воткинска о фактах обращений в целях склонения их к совершению коррупционных правонарушений не поступало.</w:t>
      </w:r>
    </w:p>
    <w:p w:rsidR="008A6BFF" w:rsidRDefault="008A6BFF" w:rsidP="008A6B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BFF" w:rsidRDefault="008A6BFF" w:rsidP="008A6B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BFF" w:rsidRDefault="008A6BFF" w:rsidP="008A6BFF">
      <w:r>
        <w:br w:type="page"/>
      </w:r>
    </w:p>
    <w:p w:rsidR="00266113" w:rsidRDefault="00266113"/>
    <w:sectPr w:rsidR="00266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707549"/>
    <w:multiLevelType w:val="hybridMultilevel"/>
    <w:tmpl w:val="C95EC8E8"/>
    <w:lvl w:ilvl="0" w:tplc="C9A6760E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FF"/>
    <w:rsid w:val="00266113"/>
    <w:rsid w:val="00321FFA"/>
    <w:rsid w:val="00756DA7"/>
    <w:rsid w:val="008A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E821"/>
  <w15:chartTrackingRefBased/>
  <w15:docId w15:val="{3E8253DB-A69E-4F50-A6F9-75668A8A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B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B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1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2025-01-30T11:19:00Z</cp:lastPrinted>
  <dcterms:created xsi:type="dcterms:W3CDTF">2025-01-30T11:02:00Z</dcterms:created>
  <dcterms:modified xsi:type="dcterms:W3CDTF">2025-01-30T11:35:00Z</dcterms:modified>
</cp:coreProperties>
</file>